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package/2006/relationships/metadata/thumbnail" Target="docProps/thumbnail.jpeg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after="0"/>
        <w:jc w:val="center"/>
        <w:rPr>
          <w:rFonts w:cs="Calibri"/>
          <w:b/>
          <w:bCs/>
          <w:sz w:val="28"/>
          <w:szCs w:val="28"/>
        </w:rPr>
      </w:pPr>
      <w:bookmarkStart w:id="0" w:name="_GoBack"/>
      <w:bookmarkEnd w:id="0"/>
      <w:r>
        <w:rPr>
          <w:rFonts w:cs="Calibri"/>
          <w:b/>
          <w:bCs/>
          <w:sz w:val="28"/>
          <w:szCs w:val="28"/>
        </w:rPr>
        <w:t>OBRAZAC SUDJELOVANJA U SAVJETOVANJU SA ZAINTERESIRANOM JAVNOŠĆU</w:t>
      </w:r>
    </w:p>
    <w:p>
      <w:pPr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 PRIJEDLOGU ODLUKE O KRITERIJIMA I MJERILIMA ZA UPIS DJECE TE MJERILIMA SUDJELOVANJA RODITELJA-KORISNIKA USLUGA U CIJENI PROGRAMA DJEČJEG VRTIĆA BIOKOVSKE PČELICE</w:t>
      </w:r>
    </w:p>
    <w:p>
      <w:pPr>
        <w:rPr>
          <w:rFonts w:cs="Calibri"/>
          <w:b/>
          <w:bCs/>
        </w:rPr>
      </w:pPr>
    </w:p>
    <w:p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1. OPĆI PODACI O SAVJETOVANJU</w:t>
      </w:r>
    </w:p>
    <w:p>
      <w:pPr>
        <w:rPr>
          <w:rFonts w:cs="Calibri"/>
        </w:rPr>
      </w:pPr>
      <w:r>
        <w:rPr>
          <w:rFonts w:cs="Calibri"/>
          <w:b/>
          <w:bCs/>
        </w:rPr>
        <w:t>Naziv akta:</w:t>
      </w:r>
      <w:r>
        <w:rPr>
          <w:rFonts w:cs="Calibri"/>
          <w:b/>
        </w:rPr>
        <w:t xml:space="preserve"> </w:t>
      </w:r>
      <w:r>
        <w:rPr>
          <w:rFonts w:cs="Calibri"/>
        </w:rPr>
        <w:t>Prijedlog</w:t>
      </w:r>
      <w:r>
        <w:rPr>
          <w:rFonts w:cs="Calibri"/>
          <w:b/>
        </w:rPr>
        <w:t xml:space="preserve"> </w:t>
      </w:r>
      <w:r>
        <w:rPr>
          <w:rFonts w:cs="Calibri"/>
        </w:rPr>
        <w:t>Odluke o kriterijima i mjerilima za upis djece te mjerilima sudjelovanja roditelja-korisnika usluga u cijeni programa Dječjeg vrtića Biokovske pčelice</w:t>
      </w:r>
    </w:p>
    <w:p>
      <w:pPr>
        <w:rPr>
          <w:rFonts w:cs="Calibri"/>
          <w:b/>
        </w:rPr>
      </w:pPr>
      <w:r>
        <w:rPr>
          <w:rFonts w:cs="Calibri"/>
          <w:b/>
          <w:bCs/>
        </w:rPr>
        <w:t>Nositelj izrade akta:</w:t>
      </w:r>
      <w:r>
        <w:rPr>
          <w:rFonts w:cs="Calibri"/>
          <w:b/>
        </w:rPr>
        <w:t xml:space="preserve"> </w:t>
      </w:r>
      <w:r>
        <w:rPr>
          <w:rFonts w:cs="Calibri"/>
        </w:rPr>
        <w:t>Općina Zagvozd</w:t>
      </w:r>
    </w:p>
    <w:p>
      <w:pPr>
        <w:rPr>
          <w:rFonts w:cs="Calibri"/>
        </w:rPr>
      </w:pPr>
      <w:r>
        <w:rPr>
          <w:rFonts w:cs="Calibri"/>
          <w:b/>
          <w:bCs/>
        </w:rPr>
        <w:t>Razdoblje savjetovanja:</w:t>
      </w:r>
      <w:r>
        <w:rPr>
          <w:rFonts w:cs="Calibri"/>
          <w:b/>
        </w:rPr>
        <w:t xml:space="preserve"> </w:t>
      </w:r>
      <w:r>
        <w:rPr>
          <w:rFonts w:cs="Calibri"/>
        </w:rPr>
        <w:t xml:space="preserve">4. rujna 2026. – 14. rujna 2026. </w:t>
      </w:r>
    </w:p>
    <w:p>
      <w:pPr>
        <w:rPr>
          <w:rFonts w:cs="Calibri"/>
        </w:rPr>
      </w:pPr>
    </w:p>
    <w:p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2. PODACI O SUDIONIKU SAVJETOVANJA</w:t>
      </w:r>
    </w:p>
    <w:p>
      <w:pPr>
        <w:rPr>
          <w:rFonts w:cs="Calibri"/>
        </w:rPr>
      </w:pPr>
      <w:r>
        <w:rPr>
          <w:rFonts w:cs="Calibri"/>
        </w:rPr>
        <w:t xml:space="preserve">Ime i prezime / naziv pravne osobe: </w:t>
      </w:r>
    </w:p>
    <w:p>
      <w:pPr>
        <w:rPr>
          <w:rFonts w:cs="Calibri"/>
        </w:rPr>
      </w:pPr>
      <w:r>
        <w:rPr>
          <w:rFonts w:cs="Calibri"/>
        </w:rPr>
        <w:t>__________________________________________________________________________________</w:t>
      </w:r>
    </w:p>
    <w:p>
      <w:pPr>
        <w:rPr>
          <w:rFonts w:cs="Calibri"/>
        </w:rPr>
      </w:pPr>
      <w:r>
        <w:rPr>
          <w:rFonts w:cs="Calibri"/>
        </w:rPr>
        <w:t>Kontakt (e-mail ili adresa):</w:t>
      </w:r>
    </w:p>
    <w:p>
      <w:pPr>
        <w:rPr>
          <w:rFonts w:cs="Calibri"/>
        </w:rPr>
      </w:pPr>
      <w:r>
        <w:rPr>
          <w:rFonts w:cs="Calibri"/>
        </w:rPr>
        <w:t>__________________________________________________________________________________</w:t>
      </w:r>
    </w:p>
    <w:p>
      <w:pPr>
        <w:rPr>
          <w:rFonts w:cs="Calibri"/>
          <w:b/>
        </w:rPr>
      </w:pPr>
      <w:r>
        <w:rPr>
          <w:rFonts w:cs="Calibri"/>
        </w:rPr>
        <w:t>(navedite barem jedan kontakt podatak)</w:t>
      </w:r>
    </w:p>
    <w:p>
      <w:pPr>
        <w:rPr>
          <w:rFonts w:cs="Calibri"/>
          <w:b/>
          <w:sz w:val="20"/>
          <w:szCs w:val="20"/>
        </w:rPr>
      </w:pPr>
    </w:p>
    <w:p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3. NAČELNI KOMENTARI NA PRIJEDLOG AKTA</w:t>
      </w:r>
    </w:p>
    <w:p>
      <w:pPr>
        <w:rPr>
          <w:rFonts w:cs="Calibri"/>
        </w:rPr>
      </w:pPr>
      <w:r>
        <w:rPr>
          <w:rFonts w:cs="Calibri"/>
        </w:rPr>
        <w:t>(opći prijedlozi i mišljenja koja se odnose na prijedlog u cjelini)</w:t>
      </w:r>
    </w:p>
    <w:p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 </w:t>
      </w:r>
    </w:p>
    <w:p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 </w:t>
      </w:r>
    </w:p>
    <w:p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>
      <w:pPr>
        <w:rPr>
          <w:rFonts w:cs="Calibri"/>
          <w:sz w:val="20"/>
          <w:szCs w:val="20"/>
        </w:rPr>
      </w:pPr>
      <w:r>
        <w:rPr>
          <w:rFonts w:cs="Calibri"/>
          <w:b/>
          <w:sz w:val="24"/>
          <w:szCs w:val="24"/>
        </w:rPr>
        <w:t xml:space="preserve">4. PRIMJEDBE I PRIJEDLOZI NA POJEDINE ODREDBE  </w:t>
      </w:r>
      <w:r>
        <w:rPr>
          <w:rFonts w:cs="Calibri"/>
          <w:sz w:val="20"/>
          <w:szCs w:val="20"/>
        </w:rPr>
        <w:t>(po potrebi dodati retke)</w:t>
      </w:r>
    </w:p>
    <w:tbl>
      <w:tblPr>
        <w:jc w:val="left"/>
        <w:tblInd w:w="0" w:type="dxa"/>
        <w:tblW w:w="9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672"/>
        <w:gridCol w:w="1892"/>
        <w:gridCol w:w="2297"/>
        <w:gridCol w:w="2431"/>
        <w:gridCol w:w="2207"/>
      </w:tblGrid>
      <w:tr>
        <w:trPr>
          <w:trHeight w:val="544"/>
        </w:trPr>
        <w:tc>
          <w:tcPr>
            <w:tcW w:w="672" w:type="dxa"/>
            <w:vAlign w:val="center"/>
          </w:tcPr>
          <w:p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Redni broj</w:t>
            </w:r>
          </w:p>
        </w:tc>
        <w:tc>
          <w:tcPr>
            <w:tcW w:w="1892" w:type="dxa"/>
            <w:vAlign w:val="center"/>
          </w:tcPr>
          <w:p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Članak / dio prijedloga</w:t>
            </w:r>
          </w:p>
        </w:tc>
        <w:tc>
          <w:tcPr>
            <w:tcW w:w="2297" w:type="dxa"/>
            <w:vAlign w:val="center"/>
          </w:tcPr>
          <w:p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Komentar</w:t>
            </w:r>
          </w:p>
        </w:tc>
        <w:tc>
          <w:tcPr>
            <w:tcW w:w="2431" w:type="dxa"/>
            <w:vAlign w:val="center"/>
          </w:tcPr>
          <w:p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Prijedlog izmjene</w:t>
            </w:r>
          </w:p>
        </w:tc>
        <w:tc>
          <w:tcPr>
            <w:tcW w:w="2207" w:type="dxa"/>
            <w:vAlign w:val="center"/>
          </w:tcPr>
          <w:p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Obrazloženje</w:t>
            </w:r>
          </w:p>
        </w:tc>
      </w:tr>
      <w:tr>
        <w:trPr>
          <w:trHeight w:val="1380"/>
        </w:trPr>
        <w:tc>
          <w:tcPr>
            <w:tcW w:w="672" w:type="dxa"/>
          </w:tcPr>
          <w:p>
            <w:pPr>
              <w:rPr>
                <w:rFonts w:cs="Calibri"/>
                <w:b/>
                <w:sz w:val="20"/>
                <w:szCs w:val="20"/>
              </w:rPr>
            </w:pPr>
          </w:p>
          <w:p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1.</w:t>
            </w:r>
          </w:p>
        </w:tc>
        <w:tc>
          <w:tcPr>
            <w:tcW w:w="1892" w:type="dxa"/>
          </w:tcPr>
          <w:p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>
        <w:trPr>
          <w:trHeight w:val="1343"/>
        </w:trPr>
        <w:tc>
          <w:tcPr>
            <w:tcW w:w="672" w:type="dxa"/>
          </w:tcPr>
          <w:p>
            <w:pPr>
              <w:rPr>
                <w:rFonts w:cs="Calibri"/>
                <w:b/>
                <w:sz w:val="20"/>
                <w:szCs w:val="20"/>
              </w:rPr>
            </w:pPr>
          </w:p>
          <w:p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2.</w:t>
            </w:r>
          </w:p>
        </w:tc>
        <w:tc>
          <w:tcPr>
            <w:tcW w:w="1892" w:type="dxa"/>
          </w:tcPr>
          <w:p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>
        <w:trPr>
          <w:trHeight w:val="1380"/>
        </w:trPr>
        <w:tc>
          <w:tcPr>
            <w:tcW w:w="672" w:type="dxa"/>
          </w:tcPr>
          <w:p>
            <w:pPr>
              <w:rPr>
                <w:rFonts w:cs="Calibri"/>
                <w:b/>
                <w:sz w:val="20"/>
                <w:szCs w:val="20"/>
              </w:rPr>
            </w:pPr>
          </w:p>
          <w:p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3.</w:t>
            </w:r>
          </w:p>
        </w:tc>
        <w:tc>
          <w:tcPr>
            <w:tcW w:w="1892" w:type="dxa"/>
          </w:tcPr>
          <w:p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>
        <w:trPr>
          <w:trHeight w:val="1343"/>
        </w:trPr>
        <w:tc>
          <w:tcPr>
            <w:tcW w:w="672" w:type="dxa"/>
          </w:tcPr>
          <w:p>
            <w:pPr>
              <w:rPr>
                <w:rFonts w:cs="Calibri"/>
                <w:b/>
                <w:sz w:val="20"/>
                <w:szCs w:val="20"/>
              </w:rPr>
            </w:pPr>
          </w:p>
          <w:p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4.</w:t>
            </w:r>
          </w:p>
        </w:tc>
        <w:tc>
          <w:tcPr>
            <w:tcW w:w="1892" w:type="dxa"/>
          </w:tcPr>
          <w:p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>
            <w:pPr>
              <w:rPr>
                <w:rFonts w:cs="Calibri"/>
                <w:b/>
                <w:sz w:val="24"/>
                <w:szCs w:val="24"/>
              </w:rPr>
            </w:pPr>
          </w:p>
        </w:tc>
      </w:tr>
    </w:tbl>
    <w:p>
      <w:pPr>
        <w:rPr>
          <w:rFonts w:cs="Calibri"/>
          <w:b/>
          <w:sz w:val="24"/>
          <w:szCs w:val="24"/>
        </w:rPr>
      </w:pPr>
    </w:p>
    <w:p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5. DATUM DOSTAVE</w:t>
      </w:r>
    </w:p>
    <w:p>
      <w:pPr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Datum: ________________________________________</w:t>
      </w:r>
    </w:p>
    <w:p>
      <w:pPr>
        <w:rPr>
          <w:rFonts w:cs="Calibri"/>
          <w:b/>
          <w:sz w:val="20"/>
          <w:szCs w:val="20"/>
        </w:rPr>
      </w:pPr>
    </w:p>
    <w:p>
      <w:pPr>
        <w:spacing w:after="0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NAPOMENA:</w:t>
      </w:r>
    </w:p>
    <w:p>
      <w:pPr>
        <w:spacing w:after="0"/>
        <w:rPr>
          <w:rFonts w:cs="Calibri"/>
          <w:b/>
          <w:sz w:val="24"/>
          <w:szCs w:val="24"/>
        </w:rPr>
      </w:pPr>
    </w:p>
    <w:p>
      <w:pPr>
        <w:pStyle w:val="20"/>
        <w:numPr>
          <w:ilvl w:val="0"/>
          <w:numId w:val="1"/>
        </w:numPr>
        <w:spacing w:after="0"/>
        <w:rPr>
          <w:rFonts w:cs="Calibri"/>
        </w:rPr>
      </w:pPr>
      <w:r>
        <w:rPr>
          <w:rFonts w:cs="Calibri"/>
        </w:rPr>
        <w:t>Prijedlozi i primjedbe zaprimljeni nakon isteka roka za savjetovanje neće se razmatrati.</w:t>
      </w:r>
    </w:p>
    <w:p>
      <w:pPr>
        <w:pStyle w:val="20"/>
        <w:numPr>
          <w:ilvl w:val="0"/>
          <w:numId w:val="1"/>
        </w:numPr>
        <w:spacing w:after="0"/>
        <w:rPr>
          <w:rFonts w:cs="Calibri"/>
        </w:rPr>
      </w:pPr>
      <w:r>
        <w:rPr>
          <w:rFonts w:cs="Calibri"/>
        </w:rPr>
        <w:t>Svi zaprimljeni prijedlozi i primjedbe bit će razmotreni te će o njima biti sastavljeno izvješće o provedenom savjetovanju sa zainteresiranom javnošću, koje će se objaviti na mrežnoj stranici Općine.</w:t>
      </w:r>
    </w:p>
    <w:p>
      <w:pPr>
        <w:pStyle w:val="20"/>
        <w:numPr>
          <w:ilvl w:val="0"/>
          <w:numId w:val="1"/>
        </w:numPr>
        <w:spacing w:after="0"/>
        <w:rPr>
          <w:rFonts w:cs="Calibri"/>
        </w:rPr>
      </w:pPr>
      <w:r>
        <w:rPr>
          <w:rFonts w:cs="Calibri"/>
        </w:rPr>
        <w:t>Osobni podaci obrađuju se isključivo u svrhu provedbe savjetovanja sa zainteresiranom javnošću.</w:t>
      </w:r>
    </w:p>
    <w:p>
      <w:pPr>
        <w:spacing w:after="0"/>
        <w:rPr>
          <w:rFonts w:cs="Calibri"/>
          <w:b/>
        </w:rPr>
      </w:pPr>
    </w:p>
    <w:p>
      <w:pPr>
        <w:spacing w:after="0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NAČIN DOSTAVE:</w:t>
      </w:r>
    </w:p>
    <w:p>
      <w:pPr>
        <w:spacing w:after="0"/>
        <w:rPr>
          <w:rFonts w:cs="Calibri"/>
          <w:b/>
        </w:rPr>
      </w:pPr>
    </w:p>
    <w:p>
      <w:pPr>
        <w:spacing w:after="0"/>
        <w:rPr>
          <w:rFonts w:cs="Calibri"/>
          <w:b/>
        </w:rPr>
      </w:pPr>
      <w:r>
        <w:rPr>
          <w:rFonts w:cs="Calibri"/>
          <w:b/>
        </w:rPr>
        <w:t>Popunjeni obrazac dostavlja se:</w:t>
      </w:r>
    </w:p>
    <w:p>
      <w:pPr>
        <w:spacing w:after="0"/>
        <w:rPr>
          <w:rFonts w:cs="Calibri"/>
          <w:b/>
        </w:rPr>
      </w:pPr>
    </w:p>
    <w:p>
      <w:pPr>
        <w:pStyle w:val="20"/>
        <w:numPr>
          <w:ilvl w:val="0"/>
          <w:numId w:val="2"/>
        </w:numPr>
        <w:spacing w:after="0"/>
        <w:rPr>
          <w:rFonts w:cs="Calibri"/>
        </w:rPr>
      </w:pPr>
      <w:r>
        <w:rPr>
          <w:rFonts w:cs="Calibri"/>
        </w:rPr>
        <w:t xml:space="preserve">elektroničkom poštom:  </w:t>
      </w:r>
      <w:r>
        <w:rPr>
          <w:rStyle w:val="16"/>
          <w:rFonts w:cs="Calibri"/>
        </w:rPr>
        <w:fldChar w:fldCharType="begin"/>
      </w:r>
      <w:r>
        <w:instrText>HYPERLINK "mailto:info@zagvozd.hr"</w:instrText>
      </w:r>
      <w:r>
        <w:rPr>
          <w:rStyle w:val="16"/>
          <w:rFonts w:cs="Calibri"/>
        </w:rPr>
        <w:fldChar w:fldCharType="separate"/>
      </w:r>
      <w:r>
        <w:rPr>
          <w:rStyle w:val="16"/>
          <w:rFonts w:cs="Calibri"/>
        </w:rPr>
        <w:t>info@zagvozd.hr</w:t>
      </w:r>
      <w:r>
        <w:rPr>
          <w:rStyle w:val="16"/>
          <w:rFonts w:cs="Calibri"/>
        </w:rPr>
        <w:fldChar w:fldCharType="end"/>
      </w:r>
      <w:r>
        <w:rPr>
          <w:rFonts w:cs="Calibri"/>
        </w:rPr>
        <w:t xml:space="preserve">  </w:t>
      </w:r>
    </w:p>
    <w:p>
      <w:pPr>
        <w:pStyle w:val="20"/>
        <w:numPr>
          <w:ilvl w:val="0"/>
          <w:numId w:val="2"/>
        </w:numPr>
        <w:spacing w:after="0"/>
        <w:rPr>
          <w:rFonts w:cs="Calibri"/>
        </w:rPr>
      </w:pPr>
      <w:r>
        <w:rPr>
          <w:rFonts w:cs="Calibri"/>
        </w:rPr>
        <w:t xml:space="preserve">poštom:  Općina Zagvozd, Franje Tuđmana 65, 21270 Zagvozd, s naznakom: „Savjetovanje s javnošću – Dječji vrtić Biokovske pčelice“                                                                                                                                                                                    </w:t>
      </w:r>
    </w:p>
    <w:p>
      <w:pPr>
        <w:pStyle w:val="20"/>
        <w:numPr>
          <w:ilvl w:val="0"/>
          <w:numId w:val="2"/>
        </w:numPr>
        <w:spacing w:after="0"/>
        <w:rPr>
          <w:rFonts w:cs="Calibri"/>
        </w:rPr>
      </w:pPr>
      <w:r>
        <w:rPr>
          <w:rFonts w:cs="Calibri"/>
        </w:rPr>
        <w:t>osobnom predajom u pisarnici Općine Zagvozd</w:t>
      </w:r>
    </w:p>
    <w:p>
      <w:pPr>
        <w:spacing w:after="0"/>
        <w:ind w:left="360"/>
        <w:rPr>
          <w:rFonts w:cs="Calibri"/>
        </w:rPr>
      </w:pPr>
    </w:p>
    <w:p>
      <w:pPr>
        <w:numPr>
          <w:ilvl w:val="0"/>
          <w:numId w:val="3"/>
        </w:numPr>
        <w:spacing w:after="0"/>
        <w:rPr>
          <w:rFonts w:cs="Calibri"/>
          <w:b/>
        </w:rPr>
      </w:pPr>
      <w:r>
        <w:rPr>
          <w:rFonts w:cs="Calibri"/>
          <w:b/>
        </w:rPr>
        <w:t>NAPOMENA O OBJAVI I OBRADI PODATAKA:</w:t>
      </w:r>
    </w:p>
    <w:p>
      <w:pPr>
        <w:spacing w:after="0"/>
        <w:ind w:left="720"/>
        <w:rPr>
          <w:rFonts w:cs="Calibri"/>
          <w:b/>
        </w:rPr>
      </w:pPr>
    </w:p>
    <w:p>
      <w:pPr>
        <w:spacing w:after="0"/>
        <w:ind w:left="360"/>
        <w:rPr>
          <w:rFonts w:cs="Calibri"/>
        </w:rPr>
      </w:pPr>
      <w:r>
        <w:rPr>
          <w:rFonts w:cs="Calibri"/>
        </w:rPr>
        <w:t>Zaprimljeni prijedlozi, primjedbe i mišljenja razmotrit će se prilikom izrade konačnog prijedloga Odluke.</w:t>
      </w:r>
    </w:p>
    <w:p>
      <w:pPr>
        <w:spacing w:after="0"/>
        <w:ind w:left="360"/>
        <w:rPr>
          <w:rFonts w:cs="Calibri"/>
        </w:rPr>
      </w:pPr>
      <w:r>
        <w:rPr>
          <w:rFonts w:cs="Calibri"/>
        </w:rPr>
        <w:t>Po završetku savjetovanja Općina Zagvozd objavit će na svojoj službenoj mrežnoj stranici izvješće o provedenom savjetovanju sa zainteresiranom javnošću, koje će sadržavati pregled zaprimljenih prijedloga i primjedbi te očitovanja o njihovu prihvaćanju, djelomičnom prihvaćanju ili neprihvaćanju.</w:t>
      </w:r>
    </w:p>
    <w:p>
      <w:pPr>
        <w:spacing w:after="0"/>
        <w:ind w:left="360"/>
        <w:rPr>
          <w:rFonts w:cs="Calibri"/>
        </w:rPr>
      </w:pPr>
      <w:r>
        <w:rPr>
          <w:rFonts w:cs="Calibri"/>
        </w:rPr>
        <w:t>Osobni podaci navedeni u ovom Obrascu obrađivat će se isključivo u svrhu provedbe savjetovanja sa zainteresiranom javnošću, izrade i objave izvješća o provedenom savjetovanju te izvršavanja zakonskih obveza Općine Zagvozd.</w:t>
      </w:r>
    </w:p>
    <w:p>
      <w:pPr>
        <w:spacing w:after="0"/>
        <w:ind w:left="360"/>
        <w:rPr>
          <w:rFonts w:cs="Calibri"/>
        </w:rPr>
      </w:pPr>
    </w:p>
    <w:p>
      <w:pPr>
        <w:spacing w:after="0"/>
        <w:ind w:left="360"/>
        <w:rPr>
          <w:rFonts w:cs="Calibri"/>
        </w:rPr>
      </w:pPr>
    </w:p>
    <w:p>
      <w:pPr>
        <w:spacing w:after="0"/>
        <w:ind w:left="360"/>
        <w:rPr>
          <w:rFonts w:cs="Calibri"/>
        </w:rPr>
      </w:pPr>
    </w:p>
    <w:p>
      <w:pPr>
        <w:spacing w:after="0"/>
        <w:rPr>
          <w:rFonts w:cs="Calibri"/>
          <w:b/>
          <w:sz w:val="20"/>
          <w:szCs w:val="20"/>
        </w:rPr>
      </w:pPr>
    </w:p>
    <w:sectPr>
      <w:pgSz w:w="11906" w:h="16838"/>
      <w:pgMar w:top="1417" w:right="1417" w:bottom="1417" w:left="1417" w:header="708" w:footer="708" w:gutter="0"/>
      <w:docGrid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宋体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Luxi Sans">
    <w:altName w:val="Droid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HONOR black body">
    <w:altName w:val="Droid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multiLevelType w:val="hybridMultilevel"/>
    <w:tmpl w:val="F560ECF8"/>
    <w:lvl w:ilvl="0">
      <w:start w:val="1"/>
      <w:numFmt w:val="bullet"/>
      <w:lvlRestart w:val="0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1">
    <w:multiLevelType w:val="hybridMultilevel"/>
    <w:tmpl w:val="435A4AC6"/>
    <w:lvl w:ilvl="0">
      <w:start w:val="1"/>
      <w:numFmt w:val="bullet"/>
      <w:lvlRestart w:val="0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2">
    <w:multiLevelType w:val="multilevel"/>
    <w:tmpl w:val="B98CD40A"/>
    <w:lvl w:ilvl="0">
      <w:start w:val="6"/>
      <w:numFmt w:val="decimal"/>
      <w:lvlRestart w:val="0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200"/>
  <w:bordersDoNotSurroundHeader/>
  <w:bordersDoNotSurroundFooter/>
  <w:defaultTabStop w:val="708"/>
  <w:drawingGridHorizontalSpacing w:val="110"/>
  <w:drawingGridVerticalSpacing w:val="156"/>
  <w:displayHorizontalDrawingGridEvery w:val="0"/>
  <w:displayVerticalDrawingGridEvery w:val="1"/>
  <w:compat>
    <w:spaceForUL/>
    <w:growAutofit/>
    <w:compatSetting w:name="compatibilityMode" w:uri="http://schemas.microsoft.com/office/word" w:val="14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spacing w:after="200" w:line="276" w:lineRule="auto"/>
    </w:pPr>
    <w:rPr>
      <w:rFonts w:ascii="Calibri" w:eastAsia="Calibri" w:cs="Times New Roman" w:hAnsi="Calibri"/>
      <w:sz w:val="22"/>
      <w:szCs w:val="22"/>
      <w:lang w:val="hr-HR" w:eastAsia="en-US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HONOR black body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Body Text"/>
    <w:basedOn w:val="0"/>
    <w:pPr>
      <w:spacing w:after="0" w:line="240" w:lineRule="auto"/>
    </w:pPr>
    <w:rPr>
      <w:rFonts w:ascii="Arial" w:eastAsia="Times New Roman" w:cs="Arial" w:hAnsi="Arial"/>
      <w:b/>
      <w:sz w:val="24"/>
      <w:szCs w:val="24"/>
    </w:rPr>
  </w:style>
  <w:style w:type="character" w:styleId="16">
    <w:name w:val="Hyperlink"/>
    <w:rPr>
      <w:color w:val="0000FF"/>
      <w:u w:val="single"/>
    </w:rPr>
  </w:style>
  <w:style w:type="paragraph" w:styleId="17">
    <w:name w:val="footnote text"/>
    <w:basedOn w:val="0"/>
    <w:rPr>
      <w:sz w:val="20"/>
      <w:szCs w:val="20"/>
    </w:rPr>
  </w:style>
  <w:style w:type="character" w:styleId="18">
    <w:name w:val="footnote reference"/>
    <w:rPr>
      <w:vertAlign w:val="superscript"/>
    </w:rPr>
  </w:style>
  <w:style w:type="character" w:customStyle="1" w:styleId="19">
    <w:name w:val="Neriješeno spominjanje"/>
    <w:rPr>
      <w:color w:val="605E5C"/>
      <w:shd w:val="clear" w:color="auto" w:fill="E1DFDD"/>
    </w:rPr>
  </w:style>
  <w:style w:type="paragraph" w:customStyle="1" w:styleId="20">
    <w:name w:val="List Paragraph"/>
    <w:basedOn w:val="0"/>
    <w:pPr>
      <w:ind w:left="720"/>
      <w:contextualSpacing/>
    </w:pPr>
  </w:style>
  <w:style w:type="paragraph" w:styleId="21">
    <w:name w:val="Balloon Text"/>
    <w:basedOn w:val="0"/>
    <w:pPr>
      <w:spacing w:after="0" w:line="240" w:lineRule="auto"/>
    </w:pPr>
    <w:rPr>
      <w:rFonts w:ascii="Segoe UI" w:cs="Segoe UI" w:hAnsi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49</TotalTime>
  <Application>Honor_Office</Application>
  <Pages>3</Pages>
  <Words>330</Words>
  <Characters>3172</Characters>
  <Lines>114</Lines>
  <Paragraphs>50</Paragraphs>
  <CharactersWithSpaces>3649</CharactersWithSpaces>
  <Company>UZUVRH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OBRAZAC</dc:title>
  <dc:creator>Marina Lochert</dc:creator>
  <cp:lastModifiedBy>HONOR Docs</cp:lastModifiedBy>
  <cp:revision>24</cp:revision>
  <cp:lastPrinted>2026-04-22T10:09:00Z</cp:lastPrinted>
  <dcterms:created xsi:type="dcterms:W3CDTF">2026-04-22T09:51:00Z</dcterms:created>
  <dcterms:modified xsi:type="dcterms:W3CDTF">2026-09-04T07:32:46Z</dcterms:modified>
</cp:coreProperties>
</file>